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D62C9" w14:textId="4B027768" w:rsidR="00E02DC3" w:rsidRDefault="00C54D51" w:rsidP="00C54D51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2370D1">
        <w:rPr>
          <w:rFonts w:ascii="Times New Roman" w:hAnsi="Times New Roman" w:cs="Times New Roman"/>
          <w:b/>
          <w:sz w:val="24"/>
          <w:szCs w:val="24"/>
        </w:rPr>
        <w:t>DECRETO N</w:t>
      </w:r>
      <w:r w:rsidR="00E02DC3" w:rsidRPr="002370D1">
        <w:rPr>
          <w:rFonts w:ascii="Times New Roman" w:hAnsi="Times New Roman" w:cs="Times New Roman"/>
          <w:b/>
          <w:sz w:val="24"/>
          <w:szCs w:val="24"/>
        </w:rPr>
        <w:t xml:space="preserve">º </w:t>
      </w:r>
      <w:r w:rsidR="003B2E58" w:rsidRPr="002370D1">
        <w:rPr>
          <w:rFonts w:ascii="Times New Roman" w:hAnsi="Times New Roman" w:cs="Times New Roman"/>
          <w:b/>
          <w:sz w:val="24"/>
          <w:szCs w:val="24"/>
        </w:rPr>
        <w:t>1.71</w:t>
      </w:r>
      <w:r w:rsidR="00FF2D3E" w:rsidRPr="002370D1">
        <w:rPr>
          <w:rFonts w:ascii="Times New Roman" w:hAnsi="Times New Roman" w:cs="Times New Roman"/>
          <w:b/>
          <w:sz w:val="24"/>
          <w:szCs w:val="24"/>
        </w:rPr>
        <w:t>9</w:t>
      </w:r>
      <w:r w:rsidR="00E02DC3" w:rsidRPr="002370D1">
        <w:rPr>
          <w:rFonts w:ascii="Times New Roman" w:hAnsi="Times New Roman" w:cs="Times New Roman"/>
          <w:b/>
          <w:sz w:val="24"/>
          <w:szCs w:val="24"/>
        </w:rPr>
        <w:t xml:space="preserve">, DE </w:t>
      </w:r>
      <w:r w:rsidR="00FF2D3E" w:rsidRPr="002370D1">
        <w:rPr>
          <w:rFonts w:ascii="Times New Roman" w:hAnsi="Times New Roman" w:cs="Times New Roman"/>
          <w:b/>
          <w:sz w:val="24"/>
          <w:szCs w:val="24"/>
        </w:rPr>
        <w:t>03</w:t>
      </w:r>
      <w:r w:rsidR="00E02DC3" w:rsidRPr="002370D1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FF2D3E" w:rsidRPr="002370D1">
        <w:rPr>
          <w:rFonts w:ascii="Times New Roman" w:hAnsi="Times New Roman" w:cs="Times New Roman"/>
          <w:b/>
          <w:sz w:val="24"/>
          <w:szCs w:val="24"/>
        </w:rPr>
        <w:t>FEVEREIRO</w:t>
      </w:r>
      <w:r w:rsidR="00E02DC3" w:rsidRPr="002370D1">
        <w:rPr>
          <w:rFonts w:ascii="Times New Roman" w:hAnsi="Times New Roman" w:cs="Times New Roman"/>
          <w:b/>
          <w:sz w:val="24"/>
          <w:szCs w:val="24"/>
        </w:rPr>
        <w:t xml:space="preserve"> DE 202</w:t>
      </w:r>
      <w:r w:rsidR="00553F3A" w:rsidRPr="002370D1">
        <w:rPr>
          <w:rFonts w:ascii="Times New Roman" w:hAnsi="Times New Roman" w:cs="Times New Roman"/>
          <w:b/>
          <w:sz w:val="24"/>
          <w:szCs w:val="24"/>
        </w:rPr>
        <w:t>1</w:t>
      </w:r>
      <w:r w:rsidRPr="002370D1">
        <w:rPr>
          <w:rFonts w:ascii="Times New Roman" w:hAnsi="Times New Roman" w:cs="Times New Roman"/>
          <w:b/>
          <w:sz w:val="24"/>
          <w:szCs w:val="24"/>
        </w:rPr>
        <w:t>.</w:t>
      </w:r>
    </w:p>
    <w:p w14:paraId="38AB9F15" w14:textId="77777777" w:rsidR="002370D1" w:rsidRPr="002370D1" w:rsidRDefault="002370D1" w:rsidP="00C54D51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14:paraId="666382AC" w14:textId="77777777" w:rsidR="00E02DC3" w:rsidRPr="002370D1" w:rsidRDefault="00E02DC3" w:rsidP="00C54D51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</w:p>
    <w:p w14:paraId="1298EF88" w14:textId="2B02BB5A" w:rsidR="00586268" w:rsidRDefault="00586268" w:rsidP="00D67238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Altera as medidas de combate à COVID-19 de que </w:t>
      </w:r>
      <w:r w:rsidR="003B2E58" w:rsidRPr="002370D1">
        <w:rPr>
          <w:rFonts w:ascii="Times New Roman" w:hAnsi="Times New Roman" w:cs="Times New Roman"/>
          <w:sz w:val="24"/>
          <w:szCs w:val="24"/>
        </w:rPr>
        <w:t>trata o Decreto Municipal nº 1.71</w:t>
      </w:r>
      <w:r w:rsidR="00FF2D3E" w:rsidRPr="002370D1">
        <w:rPr>
          <w:rFonts w:ascii="Times New Roman" w:hAnsi="Times New Roman" w:cs="Times New Roman"/>
          <w:sz w:val="24"/>
          <w:szCs w:val="24"/>
        </w:rPr>
        <w:t>5</w:t>
      </w:r>
      <w:r w:rsidR="003B2E58" w:rsidRPr="002370D1">
        <w:rPr>
          <w:rFonts w:ascii="Times New Roman" w:hAnsi="Times New Roman" w:cs="Times New Roman"/>
          <w:sz w:val="24"/>
          <w:szCs w:val="24"/>
        </w:rPr>
        <w:t xml:space="preserve">, de </w:t>
      </w:r>
      <w:r w:rsidR="00FF2D3E" w:rsidRPr="002370D1">
        <w:rPr>
          <w:rFonts w:ascii="Times New Roman" w:hAnsi="Times New Roman" w:cs="Times New Roman"/>
          <w:sz w:val="24"/>
          <w:szCs w:val="24"/>
        </w:rPr>
        <w:t>25</w:t>
      </w:r>
      <w:r w:rsidRPr="002370D1">
        <w:rPr>
          <w:rFonts w:ascii="Times New Roman" w:hAnsi="Times New Roman" w:cs="Times New Roman"/>
          <w:sz w:val="24"/>
          <w:szCs w:val="24"/>
        </w:rPr>
        <w:t xml:space="preserve"> de </w:t>
      </w:r>
      <w:r w:rsidR="003B2E58" w:rsidRPr="002370D1">
        <w:rPr>
          <w:rFonts w:ascii="Times New Roman" w:hAnsi="Times New Roman" w:cs="Times New Roman"/>
          <w:sz w:val="24"/>
          <w:szCs w:val="24"/>
        </w:rPr>
        <w:t>janeiro</w:t>
      </w:r>
      <w:r w:rsidRPr="002370D1">
        <w:rPr>
          <w:rFonts w:ascii="Times New Roman" w:hAnsi="Times New Roman" w:cs="Times New Roman"/>
          <w:sz w:val="24"/>
          <w:szCs w:val="24"/>
        </w:rPr>
        <w:t xml:space="preserve"> de 202</w:t>
      </w:r>
      <w:r w:rsidR="003B2E58" w:rsidRPr="002370D1">
        <w:rPr>
          <w:rFonts w:ascii="Times New Roman" w:hAnsi="Times New Roman" w:cs="Times New Roman"/>
          <w:sz w:val="24"/>
          <w:szCs w:val="24"/>
        </w:rPr>
        <w:t>1</w:t>
      </w:r>
      <w:r w:rsidRPr="002370D1">
        <w:rPr>
          <w:rFonts w:ascii="Times New Roman" w:hAnsi="Times New Roman" w:cs="Times New Roman"/>
          <w:sz w:val="24"/>
          <w:szCs w:val="24"/>
        </w:rPr>
        <w:t xml:space="preserve">, dispondo sobre novos horários e capacidade em estabelecimentos comerciais. </w:t>
      </w:r>
    </w:p>
    <w:p w14:paraId="22DA338E" w14:textId="77777777" w:rsidR="002370D1" w:rsidRPr="002370D1" w:rsidRDefault="002370D1" w:rsidP="00D67238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</w:p>
    <w:p w14:paraId="1029EF3A" w14:textId="77777777" w:rsidR="00586268" w:rsidRPr="002370D1" w:rsidRDefault="00586268" w:rsidP="00586268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</w:p>
    <w:p w14:paraId="33CB4E1A" w14:textId="77777777" w:rsidR="00586268" w:rsidRPr="002370D1" w:rsidRDefault="0030344F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b/>
          <w:bCs/>
          <w:sz w:val="24"/>
          <w:szCs w:val="24"/>
          <w:u w:val="single"/>
        </w:rPr>
        <w:t>MIRELI CRISTINA LEITE RUVIERI MARTINS</w:t>
      </w:r>
      <w:r w:rsidR="00586268" w:rsidRPr="002370D1">
        <w:rPr>
          <w:rFonts w:ascii="Times New Roman" w:hAnsi="Times New Roman" w:cs="Times New Roman"/>
          <w:sz w:val="24"/>
          <w:szCs w:val="24"/>
        </w:rPr>
        <w:t xml:space="preserve">, Prefeita Municipal de Orindiúva, Estado de São Paulo, no uso de suas atribuições legais, e </w:t>
      </w:r>
    </w:p>
    <w:p w14:paraId="1980009B" w14:textId="77777777" w:rsidR="00586268" w:rsidRPr="002370D1" w:rsidRDefault="00586268" w:rsidP="00586268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</w:p>
    <w:p w14:paraId="5EA406E2" w14:textId="0A54F44F" w:rsidR="00E751D2" w:rsidRPr="002370D1" w:rsidRDefault="00586268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Considerando </w:t>
      </w:r>
      <w:r w:rsidR="00E751D2" w:rsidRPr="002370D1">
        <w:rPr>
          <w:rFonts w:ascii="Times New Roman" w:hAnsi="Times New Roman" w:cs="Times New Roman"/>
          <w:sz w:val="24"/>
          <w:szCs w:val="24"/>
        </w:rPr>
        <w:t>o an</w:t>
      </w:r>
      <w:r w:rsidR="00B43089" w:rsidRPr="002370D1">
        <w:rPr>
          <w:rFonts w:ascii="Times New Roman" w:hAnsi="Times New Roman" w:cs="Times New Roman"/>
          <w:sz w:val="24"/>
          <w:szCs w:val="24"/>
        </w:rPr>
        <w:t>ú</w:t>
      </w:r>
      <w:r w:rsidR="00E751D2" w:rsidRPr="002370D1">
        <w:rPr>
          <w:rFonts w:ascii="Times New Roman" w:hAnsi="Times New Roman" w:cs="Times New Roman"/>
          <w:sz w:val="24"/>
          <w:szCs w:val="24"/>
        </w:rPr>
        <w:t>ncio oficial sobre a nova reclassificação das regiõe</w:t>
      </w:r>
      <w:r w:rsidR="00FF2D3E" w:rsidRPr="002370D1">
        <w:rPr>
          <w:rFonts w:ascii="Times New Roman" w:hAnsi="Times New Roman" w:cs="Times New Roman"/>
          <w:sz w:val="24"/>
          <w:szCs w:val="24"/>
        </w:rPr>
        <w:t xml:space="preserve">s no </w:t>
      </w:r>
      <w:r w:rsidR="00B43089" w:rsidRPr="002370D1">
        <w:rPr>
          <w:rFonts w:ascii="Times New Roman" w:hAnsi="Times New Roman" w:cs="Times New Roman"/>
          <w:sz w:val="24"/>
          <w:szCs w:val="24"/>
        </w:rPr>
        <w:t>P</w:t>
      </w:r>
      <w:r w:rsidR="00FF2D3E" w:rsidRPr="002370D1">
        <w:rPr>
          <w:rFonts w:ascii="Times New Roman" w:hAnsi="Times New Roman" w:cs="Times New Roman"/>
          <w:sz w:val="24"/>
          <w:szCs w:val="24"/>
        </w:rPr>
        <w:t>lano São Paulo, no dia 03 de fevereiro</w:t>
      </w:r>
      <w:r w:rsidR="00D67238" w:rsidRPr="002370D1">
        <w:rPr>
          <w:rFonts w:ascii="Times New Roman" w:hAnsi="Times New Roman" w:cs="Times New Roman"/>
          <w:sz w:val="24"/>
          <w:szCs w:val="24"/>
        </w:rPr>
        <w:t xml:space="preserve"> de 2021, </w:t>
      </w:r>
      <w:r w:rsidR="00E751D2" w:rsidRPr="002370D1">
        <w:rPr>
          <w:rFonts w:ascii="Times New Roman" w:hAnsi="Times New Roman" w:cs="Times New Roman"/>
          <w:sz w:val="24"/>
          <w:szCs w:val="24"/>
        </w:rPr>
        <w:t xml:space="preserve">contra </w:t>
      </w:r>
      <w:r w:rsidR="00B43089" w:rsidRPr="002370D1">
        <w:rPr>
          <w:rFonts w:ascii="Times New Roman" w:hAnsi="Times New Roman" w:cs="Times New Roman"/>
          <w:sz w:val="24"/>
          <w:szCs w:val="24"/>
        </w:rPr>
        <w:t>a</w:t>
      </w:r>
      <w:r w:rsidR="00E751D2" w:rsidRPr="002370D1">
        <w:rPr>
          <w:rFonts w:ascii="Times New Roman" w:hAnsi="Times New Roman" w:cs="Times New Roman"/>
          <w:sz w:val="24"/>
          <w:szCs w:val="24"/>
        </w:rPr>
        <w:t xml:space="preserve"> Covid</w:t>
      </w:r>
      <w:r w:rsidR="00B43089" w:rsidRPr="002370D1">
        <w:rPr>
          <w:rFonts w:ascii="Times New Roman" w:hAnsi="Times New Roman" w:cs="Times New Roman"/>
          <w:sz w:val="24"/>
          <w:szCs w:val="24"/>
        </w:rPr>
        <w:t>-</w:t>
      </w:r>
      <w:r w:rsidR="00D67238" w:rsidRPr="002370D1">
        <w:rPr>
          <w:rFonts w:ascii="Times New Roman" w:hAnsi="Times New Roman" w:cs="Times New Roman"/>
          <w:sz w:val="24"/>
          <w:szCs w:val="24"/>
        </w:rPr>
        <w:t>19, suspendendo a restrição temporária do Plano São Paulo, após a melhora de indicadores de controle da pandemia em todo estado;</w:t>
      </w:r>
    </w:p>
    <w:p w14:paraId="4F333610" w14:textId="77777777" w:rsidR="00586268" w:rsidRPr="002370D1" w:rsidRDefault="00586268" w:rsidP="00586268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</w:p>
    <w:p w14:paraId="7AADDC73" w14:textId="08B89144" w:rsidR="00586268" w:rsidRPr="002370D1" w:rsidRDefault="00586268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Considerando as providências anteriores já determinadas pelo Executivo Municipal contra </w:t>
      </w:r>
      <w:r w:rsidR="004C3AFF" w:rsidRPr="002370D1">
        <w:rPr>
          <w:rFonts w:ascii="Times New Roman" w:hAnsi="Times New Roman" w:cs="Times New Roman"/>
          <w:sz w:val="24"/>
          <w:szCs w:val="24"/>
        </w:rPr>
        <w:t xml:space="preserve">a </w:t>
      </w:r>
      <w:r w:rsidR="00C65869" w:rsidRPr="002370D1">
        <w:rPr>
          <w:rFonts w:ascii="Times New Roman" w:hAnsi="Times New Roman" w:cs="Times New Roman"/>
          <w:sz w:val="24"/>
          <w:szCs w:val="24"/>
        </w:rPr>
        <w:t>pandemia provocada</w:t>
      </w:r>
      <w:r w:rsidRPr="002370D1">
        <w:rPr>
          <w:rFonts w:ascii="Times New Roman" w:hAnsi="Times New Roman" w:cs="Times New Roman"/>
          <w:sz w:val="24"/>
          <w:szCs w:val="24"/>
        </w:rPr>
        <w:t xml:space="preserve"> pela propagação do novo coronavírus </w:t>
      </w:r>
      <w:r w:rsidR="00B43089" w:rsidRPr="002370D1">
        <w:rPr>
          <w:rFonts w:ascii="Times New Roman" w:hAnsi="Times New Roman" w:cs="Times New Roman"/>
          <w:sz w:val="24"/>
          <w:szCs w:val="24"/>
        </w:rPr>
        <w:t>(</w:t>
      </w:r>
      <w:r w:rsidRPr="002370D1">
        <w:rPr>
          <w:rFonts w:ascii="Times New Roman" w:hAnsi="Times New Roman" w:cs="Times New Roman"/>
          <w:sz w:val="24"/>
          <w:szCs w:val="24"/>
        </w:rPr>
        <w:t>COVID- 19</w:t>
      </w:r>
      <w:r w:rsidR="00B43089" w:rsidRPr="002370D1">
        <w:rPr>
          <w:rFonts w:ascii="Times New Roman" w:hAnsi="Times New Roman" w:cs="Times New Roman"/>
          <w:sz w:val="24"/>
          <w:szCs w:val="24"/>
        </w:rPr>
        <w:t>);</w:t>
      </w:r>
    </w:p>
    <w:p w14:paraId="7AEF2368" w14:textId="77777777" w:rsidR="00C65869" w:rsidRPr="002370D1" w:rsidRDefault="00C65869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432E41E5" w14:textId="252D4CA0" w:rsidR="00D67238" w:rsidRPr="002370D1" w:rsidRDefault="00D67238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Considera</w:t>
      </w:r>
      <w:r w:rsidR="00C65869" w:rsidRPr="002370D1">
        <w:rPr>
          <w:rFonts w:ascii="Times New Roman" w:hAnsi="Times New Roman" w:cs="Times New Roman"/>
          <w:sz w:val="24"/>
          <w:szCs w:val="24"/>
        </w:rPr>
        <w:t xml:space="preserve">ndo a </w:t>
      </w:r>
      <w:r w:rsidRPr="002370D1">
        <w:rPr>
          <w:rFonts w:ascii="Times New Roman" w:hAnsi="Times New Roman" w:cs="Times New Roman"/>
          <w:sz w:val="24"/>
          <w:szCs w:val="24"/>
        </w:rPr>
        <w:t>classificação do Município na fase 2</w:t>
      </w:r>
      <w:r w:rsidR="00B43089" w:rsidRPr="002370D1">
        <w:rPr>
          <w:rFonts w:ascii="Times New Roman" w:hAnsi="Times New Roman" w:cs="Times New Roman"/>
          <w:sz w:val="24"/>
          <w:szCs w:val="24"/>
        </w:rPr>
        <w:t>-</w:t>
      </w:r>
      <w:r w:rsidRPr="002370D1">
        <w:rPr>
          <w:rFonts w:ascii="Times New Roman" w:hAnsi="Times New Roman" w:cs="Times New Roman"/>
          <w:sz w:val="24"/>
          <w:szCs w:val="24"/>
        </w:rPr>
        <w:t>laranja;</w:t>
      </w:r>
    </w:p>
    <w:p w14:paraId="60A2C46F" w14:textId="77777777" w:rsidR="00D67238" w:rsidRPr="002370D1" w:rsidRDefault="00D67238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5F56B2C9" w14:textId="6881B0EC" w:rsidR="00D67238" w:rsidRPr="002370D1" w:rsidRDefault="00D67238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Considerando as recomendações do Comitê Gestor de Crise para o enfrentamento </w:t>
      </w:r>
      <w:r w:rsidR="00B43089" w:rsidRPr="002370D1">
        <w:rPr>
          <w:rFonts w:ascii="Times New Roman" w:hAnsi="Times New Roman" w:cs="Times New Roman"/>
          <w:sz w:val="24"/>
          <w:szCs w:val="24"/>
        </w:rPr>
        <w:t>d</w:t>
      </w:r>
      <w:r w:rsidRPr="002370D1">
        <w:rPr>
          <w:rFonts w:ascii="Times New Roman" w:hAnsi="Times New Roman" w:cs="Times New Roman"/>
          <w:sz w:val="24"/>
          <w:szCs w:val="24"/>
        </w:rPr>
        <w:t xml:space="preserve">a </w:t>
      </w:r>
      <w:r w:rsidR="00B43089" w:rsidRPr="002370D1">
        <w:rPr>
          <w:rFonts w:ascii="Times New Roman" w:hAnsi="Times New Roman" w:cs="Times New Roman"/>
          <w:sz w:val="24"/>
          <w:szCs w:val="24"/>
        </w:rPr>
        <w:t>C</w:t>
      </w:r>
      <w:r w:rsidRPr="002370D1">
        <w:rPr>
          <w:rFonts w:ascii="Times New Roman" w:hAnsi="Times New Roman" w:cs="Times New Roman"/>
          <w:sz w:val="24"/>
          <w:szCs w:val="24"/>
        </w:rPr>
        <w:t>ovid 19, instituído pela Portaria n º 2.168, de 21 de janeiro de 2021</w:t>
      </w:r>
      <w:r w:rsidR="00B43089" w:rsidRPr="002370D1">
        <w:rPr>
          <w:rFonts w:ascii="Times New Roman" w:hAnsi="Times New Roman" w:cs="Times New Roman"/>
          <w:sz w:val="24"/>
          <w:szCs w:val="24"/>
        </w:rPr>
        <w:t>;</w:t>
      </w:r>
    </w:p>
    <w:p w14:paraId="1C15A868" w14:textId="77777777" w:rsidR="00201564" w:rsidRPr="002370D1" w:rsidRDefault="00201564" w:rsidP="00D67238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05EA5A07" w14:textId="77777777" w:rsidR="00586268" w:rsidRPr="002370D1" w:rsidRDefault="00586268" w:rsidP="00586268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</w:p>
    <w:p w14:paraId="0A8C7385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b/>
          <w:bCs/>
          <w:sz w:val="24"/>
          <w:szCs w:val="24"/>
          <w:u w:val="single"/>
        </w:rPr>
        <w:t>D E C R E T A</w:t>
      </w:r>
      <w:r w:rsidRPr="002370D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93878E7" w14:textId="77777777" w:rsidR="00201564" w:rsidRPr="002370D1" w:rsidRDefault="00201564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1683099E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26663DFA" w14:textId="705FE903" w:rsidR="0094203A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Art. 1º</w:t>
      </w:r>
      <w:r w:rsidR="00262200" w:rsidRPr="002370D1">
        <w:rPr>
          <w:rFonts w:ascii="Times New Roman" w:hAnsi="Times New Roman" w:cs="Times New Roman"/>
          <w:sz w:val="24"/>
          <w:szCs w:val="24"/>
        </w:rPr>
        <w:t>.</w:t>
      </w:r>
      <w:r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="00B43089" w:rsidRPr="002370D1">
        <w:rPr>
          <w:rFonts w:ascii="Times New Roman" w:hAnsi="Times New Roman" w:cs="Times New Roman"/>
          <w:sz w:val="24"/>
          <w:szCs w:val="24"/>
        </w:rPr>
        <w:t>A partir de 03 de fevereiro de 2021, fica estabelecida a volta dos serviços não essenciais, assim considerados os estabelecimentos comerciais, prestação de serviços, restaurantes e similares, salões de beleza e barbearias, academias, eventos e convenções deverão funcionar com a capacidade 40% limitada, t</w:t>
      </w:r>
      <w:r w:rsidRPr="002370D1">
        <w:rPr>
          <w:rFonts w:ascii="Times New Roman" w:hAnsi="Times New Roman" w:cs="Times New Roman"/>
          <w:sz w:val="24"/>
          <w:szCs w:val="24"/>
        </w:rPr>
        <w:t xml:space="preserve">endo em vista a </w:t>
      </w:r>
      <w:r w:rsidR="004C3AFF" w:rsidRPr="002370D1">
        <w:rPr>
          <w:rFonts w:ascii="Times New Roman" w:hAnsi="Times New Roman" w:cs="Times New Roman"/>
          <w:sz w:val="24"/>
          <w:szCs w:val="24"/>
        </w:rPr>
        <w:t>re</w:t>
      </w:r>
      <w:r w:rsidRPr="002370D1">
        <w:rPr>
          <w:rFonts w:ascii="Times New Roman" w:hAnsi="Times New Roman" w:cs="Times New Roman"/>
          <w:sz w:val="24"/>
          <w:szCs w:val="24"/>
        </w:rPr>
        <w:t>classificação do Municí</w:t>
      </w:r>
      <w:r w:rsidR="00553F3A" w:rsidRPr="002370D1">
        <w:rPr>
          <w:rFonts w:ascii="Times New Roman" w:hAnsi="Times New Roman" w:cs="Times New Roman"/>
          <w:sz w:val="24"/>
          <w:szCs w:val="24"/>
        </w:rPr>
        <w:t xml:space="preserve">pio na fase </w:t>
      </w:r>
      <w:r w:rsidR="0094203A" w:rsidRPr="002370D1">
        <w:rPr>
          <w:rFonts w:ascii="Times New Roman" w:hAnsi="Times New Roman" w:cs="Times New Roman"/>
          <w:sz w:val="24"/>
          <w:szCs w:val="24"/>
        </w:rPr>
        <w:t xml:space="preserve">2 </w:t>
      </w:r>
      <w:r w:rsidR="00B43089" w:rsidRPr="002370D1">
        <w:rPr>
          <w:rFonts w:ascii="Times New Roman" w:hAnsi="Times New Roman" w:cs="Times New Roman"/>
          <w:sz w:val="24"/>
          <w:szCs w:val="24"/>
        </w:rPr>
        <w:t>-</w:t>
      </w:r>
      <w:r w:rsidR="0094203A" w:rsidRPr="002370D1">
        <w:rPr>
          <w:rFonts w:ascii="Times New Roman" w:hAnsi="Times New Roman" w:cs="Times New Roman"/>
          <w:sz w:val="24"/>
          <w:szCs w:val="24"/>
        </w:rPr>
        <w:t>laranja</w:t>
      </w:r>
      <w:r w:rsidR="00553F3A" w:rsidRPr="002370D1">
        <w:rPr>
          <w:rFonts w:ascii="Times New Roman" w:hAnsi="Times New Roman" w:cs="Times New Roman"/>
          <w:sz w:val="24"/>
          <w:szCs w:val="24"/>
        </w:rPr>
        <w:t>,</w:t>
      </w:r>
      <w:r w:rsidRPr="002370D1">
        <w:rPr>
          <w:rFonts w:ascii="Times New Roman" w:hAnsi="Times New Roman" w:cs="Times New Roman"/>
          <w:sz w:val="24"/>
          <w:szCs w:val="24"/>
        </w:rPr>
        <w:t xml:space="preserve"> de acordo com novo critério para </w:t>
      </w:r>
      <w:r w:rsidR="00553F3A" w:rsidRPr="002370D1">
        <w:rPr>
          <w:rFonts w:ascii="Times New Roman" w:hAnsi="Times New Roman" w:cs="Times New Roman"/>
          <w:sz w:val="24"/>
          <w:szCs w:val="24"/>
        </w:rPr>
        <w:t xml:space="preserve">medição da evolução da </w:t>
      </w:r>
      <w:r w:rsidR="00201564" w:rsidRPr="002370D1">
        <w:rPr>
          <w:rFonts w:ascii="Times New Roman" w:hAnsi="Times New Roman" w:cs="Times New Roman"/>
          <w:sz w:val="24"/>
          <w:szCs w:val="24"/>
        </w:rPr>
        <w:t>pand</w:t>
      </w:r>
      <w:r w:rsidR="00553F3A" w:rsidRPr="002370D1">
        <w:rPr>
          <w:rFonts w:ascii="Times New Roman" w:hAnsi="Times New Roman" w:cs="Times New Roman"/>
          <w:sz w:val="24"/>
          <w:szCs w:val="24"/>
        </w:rPr>
        <w:t>e</w:t>
      </w:r>
      <w:r w:rsidR="00201564" w:rsidRPr="002370D1">
        <w:rPr>
          <w:rFonts w:ascii="Times New Roman" w:hAnsi="Times New Roman" w:cs="Times New Roman"/>
          <w:sz w:val="24"/>
          <w:szCs w:val="24"/>
        </w:rPr>
        <w:t>mia</w:t>
      </w:r>
      <w:r w:rsidR="00553F3A" w:rsidRPr="002370D1">
        <w:rPr>
          <w:rFonts w:ascii="Times New Roman" w:hAnsi="Times New Roman" w:cs="Times New Roman"/>
          <w:sz w:val="24"/>
          <w:szCs w:val="24"/>
        </w:rPr>
        <w:t xml:space="preserve">, </w:t>
      </w:r>
      <w:r w:rsidRPr="002370D1">
        <w:rPr>
          <w:rFonts w:ascii="Times New Roman" w:hAnsi="Times New Roman" w:cs="Times New Roman"/>
          <w:sz w:val="24"/>
          <w:szCs w:val="24"/>
        </w:rPr>
        <w:t>considerando as quantidades absolutas de novos casos, internações e óbitos</w:t>
      </w:r>
      <w:r w:rsidR="00B43089" w:rsidRPr="002370D1">
        <w:rPr>
          <w:rFonts w:ascii="Times New Roman" w:hAnsi="Times New Roman" w:cs="Times New Roman"/>
          <w:sz w:val="24"/>
          <w:szCs w:val="24"/>
        </w:rPr>
        <w:t>.</w:t>
      </w:r>
    </w:p>
    <w:p w14:paraId="3B645505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131E794F" w14:textId="35C77FBD" w:rsidR="00586268" w:rsidRPr="002370D1" w:rsidRDefault="00B43089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§</w:t>
      </w:r>
      <w:r w:rsidR="00586268"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Pr="002370D1">
        <w:rPr>
          <w:rFonts w:ascii="Times New Roman" w:hAnsi="Times New Roman" w:cs="Times New Roman"/>
          <w:sz w:val="24"/>
          <w:szCs w:val="24"/>
        </w:rPr>
        <w:t>1</w:t>
      </w:r>
      <w:r w:rsidR="00586268" w:rsidRPr="002370D1">
        <w:rPr>
          <w:rFonts w:ascii="Times New Roman" w:hAnsi="Times New Roman" w:cs="Times New Roman"/>
          <w:sz w:val="24"/>
          <w:szCs w:val="24"/>
        </w:rPr>
        <w:t>º</w:t>
      </w:r>
      <w:r w:rsidR="00262200" w:rsidRPr="002370D1">
        <w:rPr>
          <w:rFonts w:ascii="Times New Roman" w:hAnsi="Times New Roman" w:cs="Times New Roman"/>
          <w:sz w:val="24"/>
          <w:szCs w:val="24"/>
        </w:rPr>
        <w:t>.</w:t>
      </w:r>
      <w:r w:rsidR="00586268" w:rsidRPr="002370D1">
        <w:rPr>
          <w:rFonts w:ascii="Times New Roman" w:hAnsi="Times New Roman" w:cs="Times New Roman"/>
          <w:sz w:val="24"/>
          <w:szCs w:val="24"/>
        </w:rPr>
        <w:t xml:space="preserve"> é obrigatória em todos os setores a adoção dos protocolos geral e setorial específicos.</w:t>
      </w:r>
    </w:p>
    <w:p w14:paraId="13209309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63B570BF" w14:textId="32466818" w:rsidR="00586268" w:rsidRPr="002370D1" w:rsidRDefault="00201564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="0056680A" w:rsidRPr="002370D1">
        <w:rPr>
          <w:rFonts w:ascii="Times New Roman" w:hAnsi="Times New Roman" w:cs="Times New Roman"/>
          <w:sz w:val="24"/>
          <w:szCs w:val="24"/>
        </w:rPr>
        <w:t xml:space="preserve">§ </w:t>
      </w:r>
      <w:r w:rsidR="00B43089" w:rsidRPr="002370D1">
        <w:rPr>
          <w:rFonts w:ascii="Times New Roman" w:hAnsi="Times New Roman" w:cs="Times New Roman"/>
          <w:sz w:val="24"/>
          <w:szCs w:val="24"/>
        </w:rPr>
        <w:t>2</w:t>
      </w:r>
      <w:r w:rsidR="0056680A" w:rsidRPr="002370D1">
        <w:rPr>
          <w:rFonts w:ascii="Times New Roman" w:hAnsi="Times New Roman" w:cs="Times New Roman"/>
          <w:sz w:val="24"/>
          <w:szCs w:val="24"/>
        </w:rPr>
        <w:t>º</w:t>
      </w:r>
      <w:r w:rsidR="00262200" w:rsidRPr="002370D1">
        <w:rPr>
          <w:rFonts w:ascii="Times New Roman" w:hAnsi="Times New Roman" w:cs="Times New Roman"/>
          <w:sz w:val="24"/>
          <w:szCs w:val="24"/>
        </w:rPr>
        <w:t>.</w:t>
      </w:r>
      <w:r w:rsidR="0056680A" w:rsidRPr="002370D1">
        <w:rPr>
          <w:rFonts w:ascii="Times New Roman" w:hAnsi="Times New Roman" w:cs="Times New Roman"/>
          <w:sz w:val="24"/>
          <w:szCs w:val="24"/>
        </w:rPr>
        <w:t xml:space="preserve"> Nos comércios</w:t>
      </w:r>
      <w:r w:rsidR="00586268" w:rsidRPr="002370D1">
        <w:rPr>
          <w:rFonts w:ascii="Times New Roman" w:hAnsi="Times New Roman" w:cs="Times New Roman"/>
          <w:sz w:val="24"/>
          <w:szCs w:val="24"/>
        </w:rPr>
        <w:t xml:space="preserve">, </w:t>
      </w:r>
      <w:r w:rsidR="0056680A" w:rsidRPr="002370D1">
        <w:rPr>
          <w:rFonts w:ascii="Times New Roman" w:hAnsi="Times New Roman" w:cs="Times New Roman"/>
          <w:sz w:val="24"/>
          <w:szCs w:val="24"/>
        </w:rPr>
        <w:t>com</w:t>
      </w:r>
      <w:r w:rsidR="00B43089" w:rsidRPr="002370D1">
        <w:rPr>
          <w:rFonts w:ascii="Times New Roman" w:hAnsi="Times New Roman" w:cs="Times New Roman"/>
          <w:sz w:val="24"/>
          <w:szCs w:val="24"/>
        </w:rPr>
        <w:t>é</w:t>
      </w:r>
      <w:r w:rsidR="0056680A" w:rsidRPr="002370D1">
        <w:rPr>
          <w:rFonts w:ascii="Times New Roman" w:hAnsi="Times New Roman" w:cs="Times New Roman"/>
          <w:sz w:val="24"/>
          <w:szCs w:val="24"/>
        </w:rPr>
        <w:t>rcio varejista de mercadorias, lojas de conveniência, serviços, restaurantes e similares, salão de beleza e barbearia, academias</w:t>
      </w:r>
      <w:r w:rsidR="007E02A8" w:rsidRPr="002370D1">
        <w:rPr>
          <w:rFonts w:ascii="Times New Roman" w:hAnsi="Times New Roman" w:cs="Times New Roman"/>
          <w:sz w:val="24"/>
          <w:szCs w:val="24"/>
        </w:rPr>
        <w:t>,</w:t>
      </w:r>
      <w:r w:rsidR="0056680A"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="007E02A8" w:rsidRPr="002370D1">
        <w:rPr>
          <w:rFonts w:ascii="Times New Roman" w:hAnsi="Times New Roman" w:cs="Times New Roman"/>
          <w:sz w:val="24"/>
          <w:szCs w:val="24"/>
        </w:rPr>
        <w:t xml:space="preserve">eventos e convenções, </w:t>
      </w:r>
      <w:r w:rsidR="00586268" w:rsidRPr="002370D1">
        <w:rPr>
          <w:rFonts w:ascii="Times New Roman" w:hAnsi="Times New Roman" w:cs="Times New Roman"/>
          <w:sz w:val="24"/>
          <w:szCs w:val="24"/>
        </w:rPr>
        <w:t xml:space="preserve">o horário de funcionamento </w:t>
      </w:r>
      <w:r w:rsidR="006E680B" w:rsidRPr="002370D1">
        <w:rPr>
          <w:rFonts w:ascii="Times New Roman" w:hAnsi="Times New Roman" w:cs="Times New Roman"/>
          <w:sz w:val="24"/>
          <w:szCs w:val="24"/>
        </w:rPr>
        <w:t xml:space="preserve">será </w:t>
      </w:r>
      <w:r w:rsidR="00321226" w:rsidRPr="002370D1">
        <w:rPr>
          <w:rFonts w:ascii="Times New Roman" w:hAnsi="Times New Roman" w:cs="Times New Roman"/>
          <w:sz w:val="24"/>
          <w:szCs w:val="24"/>
        </w:rPr>
        <w:t>após</w:t>
      </w:r>
      <w:r w:rsidR="006E680B" w:rsidRPr="002370D1">
        <w:rPr>
          <w:rFonts w:ascii="Times New Roman" w:hAnsi="Times New Roman" w:cs="Times New Roman"/>
          <w:sz w:val="24"/>
          <w:szCs w:val="24"/>
        </w:rPr>
        <w:t xml:space="preserve"> 06h</w:t>
      </w:r>
      <w:r w:rsidR="00586268"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="006325BE" w:rsidRPr="002370D1">
        <w:rPr>
          <w:rFonts w:ascii="Times New Roman" w:hAnsi="Times New Roman" w:cs="Times New Roman"/>
          <w:sz w:val="24"/>
          <w:szCs w:val="24"/>
        </w:rPr>
        <w:t xml:space="preserve">e </w:t>
      </w:r>
      <w:r w:rsidR="00586268" w:rsidRPr="002370D1">
        <w:rPr>
          <w:rFonts w:ascii="Times New Roman" w:hAnsi="Times New Roman" w:cs="Times New Roman"/>
          <w:sz w:val="24"/>
          <w:szCs w:val="24"/>
        </w:rPr>
        <w:t xml:space="preserve">até </w:t>
      </w:r>
      <w:r w:rsidR="008A2405" w:rsidRPr="002370D1">
        <w:rPr>
          <w:rFonts w:ascii="Times New Roman" w:hAnsi="Times New Roman" w:cs="Times New Roman"/>
          <w:sz w:val="24"/>
          <w:szCs w:val="24"/>
        </w:rPr>
        <w:t>às</w:t>
      </w:r>
      <w:r w:rsidR="00817CDA" w:rsidRPr="002370D1">
        <w:rPr>
          <w:rFonts w:ascii="Times New Roman" w:hAnsi="Times New Roman" w:cs="Times New Roman"/>
          <w:sz w:val="24"/>
          <w:szCs w:val="24"/>
        </w:rPr>
        <w:t xml:space="preserve"> 2</w:t>
      </w:r>
      <w:r w:rsidR="007E02A8" w:rsidRPr="002370D1">
        <w:rPr>
          <w:rFonts w:ascii="Times New Roman" w:hAnsi="Times New Roman" w:cs="Times New Roman"/>
          <w:sz w:val="24"/>
          <w:szCs w:val="24"/>
        </w:rPr>
        <w:t>0</w:t>
      </w:r>
      <w:r w:rsidR="00817CDA" w:rsidRPr="002370D1">
        <w:rPr>
          <w:rFonts w:ascii="Times New Roman" w:hAnsi="Times New Roman" w:cs="Times New Roman"/>
          <w:sz w:val="24"/>
          <w:szCs w:val="24"/>
        </w:rPr>
        <w:t xml:space="preserve"> horas,</w:t>
      </w:r>
      <w:r w:rsidR="002F0784"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="00B43089" w:rsidRPr="002370D1">
        <w:rPr>
          <w:rFonts w:ascii="Times New Roman" w:hAnsi="Times New Roman" w:cs="Times New Roman"/>
          <w:sz w:val="24"/>
          <w:szCs w:val="24"/>
        </w:rPr>
        <w:t xml:space="preserve">com </w:t>
      </w:r>
      <w:r w:rsidR="002F0784" w:rsidRPr="002370D1">
        <w:rPr>
          <w:rFonts w:ascii="Times New Roman" w:hAnsi="Times New Roman" w:cs="Times New Roman"/>
          <w:sz w:val="24"/>
          <w:szCs w:val="24"/>
        </w:rPr>
        <w:t>consumo local e atendimento exclusivo para clientes sentados,</w:t>
      </w:r>
      <w:r w:rsidR="00B43089" w:rsidRPr="002370D1">
        <w:rPr>
          <w:rFonts w:ascii="Times New Roman" w:hAnsi="Times New Roman" w:cs="Times New Roman"/>
          <w:sz w:val="24"/>
          <w:szCs w:val="24"/>
        </w:rPr>
        <w:t xml:space="preserve"> também limitada a esse horário a</w:t>
      </w:r>
      <w:r w:rsidR="00F846ED" w:rsidRPr="002370D1">
        <w:rPr>
          <w:rFonts w:ascii="Times New Roman" w:hAnsi="Times New Roman" w:cs="Times New Roman"/>
          <w:sz w:val="24"/>
          <w:szCs w:val="24"/>
        </w:rPr>
        <w:t xml:space="preserve"> venda de bebidas alcoólicas</w:t>
      </w:r>
      <w:r w:rsidR="00B43089" w:rsidRPr="002370D1">
        <w:rPr>
          <w:rFonts w:ascii="Times New Roman" w:hAnsi="Times New Roman" w:cs="Times New Roman"/>
          <w:sz w:val="24"/>
          <w:szCs w:val="24"/>
        </w:rPr>
        <w:t>.</w:t>
      </w:r>
    </w:p>
    <w:p w14:paraId="42B33D3B" w14:textId="77777777" w:rsidR="0056680A" w:rsidRPr="002370D1" w:rsidRDefault="0056680A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7140E536" w14:textId="333EABB0" w:rsidR="0056680A" w:rsidRPr="002370D1" w:rsidRDefault="0056680A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§ </w:t>
      </w:r>
      <w:r w:rsidR="00B43089" w:rsidRPr="002370D1">
        <w:rPr>
          <w:rFonts w:ascii="Times New Roman" w:hAnsi="Times New Roman" w:cs="Times New Roman"/>
          <w:sz w:val="24"/>
          <w:szCs w:val="24"/>
        </w:rPr>
        <w:t>3</w:t>
      </w:r>
      <w:r w:rsidR="008A7782" w:rsidRPr="002370D1">
        <w:rPr>
          <w:rFonts w:ascii="Times New Roman" w:hAnsi="Times New Roman" w:cs="Times New Roman"/>
          <w:sz w:val="24"/>
          <w:szCs w:val="24"/>
        </w:rPr>
        <w:t>º</w:t>
      </w:r>
      <w:r w:rsidR="00262200" w:rsidRPr="002370D1">
        <w:rPr>
          <w:rFonts w:ascii="Times New Roman" w:hAnsi="Times New Roman" w:cs="Times New Roman"/>
          <w:sz w:val="24"/>
          <w:szCs w:val="24"/>
        </w:rPr>
        <w:t>.</w:t>
      </w:r>
      <w:r w:rsidR="008A7782"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="00B43089" w:rsidRPr="002370D1">
        <w:rPr>
          <w:rFonts w:ascii="Times New Roman" w:hAnsi="Times New Roman" w:cs="Times New Roman"/>
          <w:sz w:val="24"/>
          <w:szCs w:val="24"/>
        </w:rPr>
        <w:t>Fica p</w:t>
      </w:r>
      <w:r w:rsidR="008A7782" w:rsidRPr="002370D1">
        <w:rPr>
          <w:rFonts w:ascii="Times New Roman" w:hAnsi="Times New Roman" w:cs="Times New Roman"/>
          <w:sz w:val="24"/>
          <w:szCs w:val="24"/>
        </w:rPr>
        <w:t xml:space="preserve">roibido </w:t>
      </w:r>
      <w:r w:rsidR="00B43089" w:rsidRPr="002370D1">
        <w:rPr>
          <w:rFonts w:ascii="Times New Roman" w:hAnsi="Times New Roman" w:cs="Times New Roman"/>
          <w:sz w:val="24"/>
          <w:szCs w:val="24"/>
        </w:rPr>
        <w:t xml:space="preserve">o </w:t>
      </w:r>
      <w:r w:rsidR="008A7782" w:rsidRPr="002370D1">
        <w:rPr>
          <w:rFonts w:ascii="Times New Roman" w:hAnsi="Times New Roman" w:cs="Times New Roman"/>
          <w:sz w:val="24"/>
          <w:szCs w:val="24"/>
        </w:rPr>
        <w:t xml:space="preserve">consumo local </w:t>
      </w:r>
      <w:r w:rsidR="00B43089" w:rsidRPr="002370D1">
        <w:rPr>
          <w:rFonts w:ascii="Times New Roman" w:hAnsi="Times New Roman" w:cs="Times New Roman"/>
          <w:sz w:val="24"/>
          <w:szCs w:val="24"/>
        </w:rPr>
        <w:t>em bares</w:t>
      </w:r>
      <w:r w:rsidR="00401188" w:rsidRPr="002370D1">
        <w:rPr>
          <w:rFonts w:ascii="Times New Roman" w:hAnsi="Times New Roman" w:cs="Times New Roman"/>
          <w:sz w:val="24"/>
          <w:szCs w:val="24"/>
        </w:rPr>
        <w:t xml:space="preserve"> e demais atividades que geram aglomeração.</w:t>
      </w:r>
    </w:p>
    <w:p w14:paraId="61A62E38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3F47FFDF" w14:textId="37449421" w:rsidR="00586268" w:rsidRPr="002370D1" w:rsidRDefault="00F846ED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§ </w:t>
      </w:r>
      <w:r w:rsidR="00262200" w:rsidRPr="002370D1">
        <w:rPr>
          <w:rFonts w:ascii="Times New Roman" w:hAnsi="Times New Roman" w:cs="Times New Roman"/>
          <w:sz w:val="24"/>
          <w:szCs w:val="24"/>
        </w:rPr>
        <w:t>4</w:t>
      </w:r>
      <w:r w:rsidR="00586268" w:rsidRPr="002370D1">
        <w:rPr>
          <w:rFonts w:ascii="Times New Roman" w:hAnsi="Times New Roman" w:cs="Times New Roman"/>
          <w:sz w:val="24"/>
          <w:szCs w:val="24"/>
        </w:rPr>
        <w:t>º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. </w:t>
      </w:r>
      <w:r w:rsidR="00586268" w:rsidRPr="002370D1">
        <w:rPr>
          <w:rFonts w:ascii="Times New Roman" w:hAnsi="Times New Roman" w:cs="Times New Roman"/>
          <w:sz w:val="24"/>
          <w:szCs w:val="24"/>
        </w:rPr>
        <w:t>Os casos omissos, inclusive para análise de eventuais alterações das medidas de quarentena abrangidas por este decreto, serão objeto de normas regulamentares posteriores.</w:t>
      </w:r>
    </w:p>
    <w:p w14:paraId="482FEC92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71937FB8" w14:textId="619139B2" w:rsidR="00586268" w:rsidRPr="002370D1" w:rsidRDefault="00F846ED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§ 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5º. </w:t>
      </w:r>
      <w:r w:rsidR="00586268" w:rsidRPr="002370D1">
        <w:rPr>
          <w:rFonts w:ascii="Times New Roman" w:hAnsi="Times New Roman" w:cs="Times New Roman"/>
          <w:sz w:val="24"/>
          <w:szCs w:val="24"/>
        </w:rPr>
        <w:t>Os órgãos municipais integrantes da gestão do ordenamento público orientarão as pessoas quanto à importância do cumprimento das medidas sanitárias previstas nesse decreto.</w:t>
      </w:r>
    </w:p>
    <w:p w14:paraId="42979826" w14:textId="77777777" w:rsidR="006A406F" w:rsidRPr="002370D1" w:rsidRDefault="006A406F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4CB4CFA2" w14:textId="6C24564A" w:rsidR="006A406F" w:rsidRPr="002370D1" w:rsidRDefault="006A406F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Art. 2º</w:t>
      </w:r>
      <w:r w:rsidR="002370D1">
        <w:rPr>
          <w:rFonts w:ascii="Times New Roman" w:hAnsi="Times New Roman" w:cs="Times New Roman"/>
          <w:sz w:val="24"/>
          <w:szCs w:val="24"/>
        </w:rPr>
        <w:t xml:space="preserve">. </w:t>
      </w:r>
      <w:r w:rsidRPr="002370D1">
        <w:rPr>
          <w:rFonts w:ascii="Times New Roman" w:hAnsi="Times New Roman" w:cs="Times New Roman"/>
          <w:sz w:val="24"/>
          <w:szCs w:val="24"/>
        </w:rPr>
        <w:t>Fica revogado a fase vermelha no Município, entre as 20h até às 6h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 do dia seguinte</w:t>
      </w:r>
      <w:r w:rsidRPr="002370D1">
        <w:rPr>
          <w:rFonts w:ascii="Times New Roman" w:hAnsi="Times New Roman" w:cs="Times New Roman"/>
          <w:sz w:val="24"/>
          <w:szCs w:val="24"/>
        </w:rPr>
        <w:t>, todos os dias da semana e aos sábados, domingos e feriados</w:t>
      </w:r>
      <w:r w:rsidR="002162E2" w:rsidRPr="002370D1">
        <w:rPr>
          <w:rFonts w:ascii="Times New Roman" w:hAnsi="Times New Roman" w:cs="Times New Roman"/>
          <w:sz w:val="24"/>
          <w:szCs w:val="24"/>
        </w:rPr>
        <w:t>,</w:t>
      </w:r>
      <w:r w:rsidRPr="002370D1">
        <w:rPr>
          <w:rFonts w:ascii="Times New Roman" w:hAnsi="Times New Roman" w:cs="Times New Roman"/>
          <w:sz w:val="24"/>
          <w:szCs w:val="24"/>
        </w:rPr>
        <w:t xml:space="preserve"> no próximo final semana (06 e 07/02). </w:t>
      </w:r>
      <w:bookmarkStart w:id="0" w:name="_GoBack"/>
      <w:bookmarkEnd w:id="0"/>
    </w:p>
    <w:p w14:paraId="4F8E4DEC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215028EF" w14:textId="6820CAD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Art. </w:t>
      </w:r>
      <w:r w:rsidR="002162E2" w:rsidRPr="002370D1">
        <w:rPr>
          <w:rFonts w:ascii="Times New Roman" w:hAnsi="Times New Roman" w:cs="Times New Roman"/>
          <w:sz w:val="24"/>
          <w:szCs w:val="24"/>
        </w:rPr>
        <w:t>3</w:t>
      </w:r>
      <w:r w:rsidRPr="002370D1">
        <w:rPr>
          <w:rFonts w:ascii="Times New Roman" w:hAnsi="Times New Roman" w:cs="Times New Roman"/>
          <w:sz w:val="24"/>
          <w:szCs w:val="24"/>
        </w:rPr>
        <w:t>º</w:t>
      </w:r>
      <w:r w:rsidR="002370D1">
        <w:rPr>
          <w:rFonts w:ascii="Times New Roman" w:hAnsi="Times New Roman" w:cs="Times New Roman"/>
          <w:sz w:val="24"/>
          <w:szCs w:val="24"/>
        </w:rPr>
        <w:t>.</w:t>
      </w:r>
      <w:r w:rsidRPr="002370D1">
        <w:rPr>
          <w:rFonts w:ascii="Times New Roman" w:hAnsi="Times New Roman" w:cs="Times New Roman"/>
          <w:sz w:val="24"/>
          <w:szCs w:val="24"/>
        </w:rPr>
        <w:t xml:space="preserve"> Além das medidas judiciais cabíveis, em caso de descumprimento deste ou de quaisquer dos decretos e das providências anteriores já determinadas pelo Executivo Municipal contra a </w:t>
      </w:r>
      <w:r w:rsidR="001B0758" w:rsidRPr="002370D1">
        <w:rPr>
          <w:rFonts w:ascii="Times New Roman" w:hAnsi="Times New Roman" w:cs="Times New Roman"/>
          <w:sz w:val="24"/>
          <w:szCs w:val="24"/>
        </w:rPr>
        <w:t>pandemia</w:t>
      </w:r>
      <w:r w:rsidRPr="002370D1">
        <w:rPr>
          <w:rFonts w:ascii="Times New Roman" w:hAnsi="Times New Roman" w:cs="Times New Roman"/>
          <w:sz w:val="24"/>
          <w:szCs w:val="24"/>
        </w:rPr>
        <w:t xml:space="preserve"> provocada pela propagação do novo coronavírus </w:t>
      </w:r>
      <w:r w:rsidR="00262200" w:rsidRPr="002370D1">
        <w:rPr>
          <w:rFonts w:ascii="Times New Roman" w:hAnsi="Times New Roman" w:cs="Times New Roman"/>
          <w:sz w:val="24"/>
          <w:szCs w:val="24"/>
        </w:rPr>
        <w:t>(</w:t>
      </w:r>
      <w:r w:rsidRPr="002370D1">
        <w:rPr>
          <w:rFonts w:ascii="Times New Roman" w:hAnsi="Times New Roman" w:cs="Times New Roman"/>
          <w:sz w:val="24"/>
          <w:szCs w:val="24"/>
        </w:rPr>
        <w:t>COVID- 19</w:t>
      </w:r>
      <w:r w:rsidR="00262200" w:rsidRPr="002370D1">
        <w:rPr>
          <w:rFonts w:ascii="Times New Roman" w:hAnsi="Times New Roman" w:cs="Times New Roman"/>
          <w:sz w:val="24"/>
          <w:szCs w:val="24"/>
        </w:rPr>
        <w:t>)</w:t>
      </w:r>
      <w:r w:rsidRPr="002370D1">
        <w:rPr>
          <w:rFonts w:ascii="Times New Roman" w:hAnsi="Times New Roman" w:cs="Times New Roman"/>
          <w:sz w:val="24"/>
          <w:szCs w:val="24"/>
        </w:rPr>
        <w:t>, e no presente diploma legal, ficará o infrator, conforme o caso, sujeito às penalidades previstas nos incisos I, III e IX do artigo 112 da Lei nº 10.083, de 23 de setembro de 1998 - Código Sanitário do Estado, além de:</w:t>
      </w:r>
    </w:p>
    <w:p w14:paraId="1B3F1645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5E460671" w14:textId="61D53C4F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I – no prazo de 24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 hora</w:t>
      </w:r>
      <w:r w:rsidRPr="002370D1">
        <w:rPr>
          <w:rFonts w:ascii="Times New Roman" w:hAnsi="Times New Roman" w:cs="Times New Roman"/>
          <w:sz w:val="24"/>
          <w:szCs w:val="24"/>
        </w:rPr>
        <w:t xml:space="preserve">s em havendo reincidência, será aplicada a multa em dobro; </w:t>
      </w:r>
    </w:p>
    <w:p w14:paraId="3F7211CA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16214C13" w14:textId="114EB0AB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II – permanecendo a reincidência no prazo de 48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 horas</w:t>
      </w:r>
      <w:r w:rsidRPr="002370D1">
        <w:rPr>
          <w:rFonts w:ascii="Times New Roman" w:hAnsi="Times New Roman" w:cs="Times New Roman"/>
          <w:sz w:val="24"/>
          <w:szCs w:val="24"/>
        </w:rPr>
        <w:t xml:space="preserve"> implicará na cassação do alvará de funcionamento do estabelecimento infrator;</w:t>
      </w:r>
    </w:p>
    <w:p w14:paraId="167038A4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6A39A6D8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III – aplicar-se-á concomitante o disposto na Lei federal nº 8.078, de 11 de setembro de 1990 - Código de Defesa do Consumidor, o disposto na Lei nº 1.153, de 18 de dezembro de 2012 e o disposto nos artigos 268 e 330 do Código Penal.</w:t>
      </w:r>
    </w:p>
    <w:p w14:paraId="40C2A04F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058CC980" w14:textId="28A37463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Art. </w:t>
      </w:r>
      <w:r w:rsidR="002162E2" w:rsidRPr="002370D1">
        <w:rPr>
          <w:rFonts w:ascii="Times New Roman" w:hAnsi="Times New Roman" w:cs="Times New Roman"/>
          <w:sz w:val="24"/>
          <w:szCs w:val="24"/>
        </w:rPr>
        <w:t>4</w:t>
      </w:r>
      <w:r w:rsidRPr="002370D1">
        <w:rPr>
          <w:rFonts w:ascii="Times New Roman" w:hAnsi="Times New Roman" w:cs="Times New Roman"/>
          <w:sz w:val="24"/>
          <w:szCs w:val="24"/>
        </w:rPr>
        <w:t>º</w:t>
      </w:r>
      <w:r w:rsidR="00262200" w:rsidRPr="002370D1">
        <w:rPr>
          <w:rFonts w:ascii="Times New Roman" w:hAnsi="Times New Roman" w:cs="Times New Roman"/>
          <w:sz w:val="24"/>
          <w:szCs w:val="24"/>
        </w:rPr>
        <w:t>.</w:t>
      </w:r>
      <w:r w:rsidRPr="002370D1">
        <w:rPr>
          <w:rFonts w:ascii="Times New Roman" w:hAnsi="Times New Roman" w:cs="Times New Roman"/>
          <w:sz w:val="24"/>
          <w:szCs w:val="24"/>
        </w:rPr>
        <w:t xml:space="preserve"> A fiscalização de cumprimento das medidas ficará a cargo do órgão municipalizado de Vigilância Sanitária do Município de Orindiúva.</w:t>
      </w:r>
    </w:p>
    <w:p w14:paraId="051ADBF7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72754980" w14:textId="4D127BE3" w:rsidR="00586268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Art.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 </w:t>
      </w:r>
      <w:r w:rsidR="002162E2" w:rsidRPr="002370D1">
        <w:rPr>
          <w:rFonts w:ascii="Times New Roman" w:hAnsi="Times New Roman" w:cs="Times New Roman"/>
          <w:sz w:val="24"/>
          <w:szCs w:val="24"/>
        </w:rPr>
        <w:t>5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º. </w:t>
      </w:r>
      <w:r w:rsidRPr="002370D1">
        <w:rPr>
          <w:rFonts w:ascii="Times New Roman" w:hAnsi="Times New Roman" w:cs="Times New Roman"/>
          <w:sz w:val="24"/>
          <w:szCs w:val="24"/>
        </w:rPr>
        <w:t xml:space="preserve"> Ficam mantidas as disposições de natureza emergencial e de quarentena, anteriormente efetivadas pelo Executivo Municipal, objetivando o combate à pandemia provocada pelo COVID- 19.</w:t>
      </w:r>
    </w:p>
    <w:p w14:paraId="59278EE0" w14:textId="77777777" w:rsidR="002370D1" w:rsidRPr="002370D1" w:rsidRDefault="002370D1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1891AB3D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276300D4" w14:textId="1650D0BE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 xml:space="preserve">Parágrafo </w:t>
      </w:r>
      <w:r w:rsidR="00262200" w:rsidRPr="002370D1">
        <w:rPr>
          <w:rFonts w:ascii="Times New Roman" w:hAnsi="Times New Roman" w:cs="Times New Roman"/>
          <w:sz w:val="24"/>
          <w:szCs w:val="24"/>
        </w:rPr>
        <w:t>ú</w:t>
      </w:r>
      <w:r w:rsidRPr="002370D1">
        <w:rPr>
          <w:rFonts w:ascii="Times New Roman" w:hAnsi="Times New Roman" w:cs="Times New Roman"/>
          <w:sz w:val="24"/>
          <w:szCs w:val="24"/>
        </w:rPr>
        <w:t xml:space="preserve">nico - As medidas de que trata o </w:t>
      </w:r>
      <w:r w:rsidRPr="002370D1">
        <w:rPr>
          <w:rFonts w:ascii="Times New Roman" w:hAnsi="Times New Roman" w:cs="Times New Roman"/>
          <w:i/>
          <w:iCs/>
          <w:sz w:val="24"/>
          <w:szCs w:val="24"/>
        </w:rPr>
        <w:t>caput</w:t>
      </w:r>
      <w:r w:rsidRPr="002370D1">
        <w:rPr>
          <w:rFonts w:ascii="Times New Roman" w:hAnsi="Times New Roman" w:cs="Times New Roman"/>
          <w:sz w:val="24"/>
          <w:szCs w:val="24"/>
        </w:rPr>
        <w:t xml:space="preserve"> deste artigo poderão ser reavaliadas a qualquer momento, quando necessárias. </w:t>
      </w:r>
    </w:p>
    <w:p w14:paraId="1C238B4D" w14:textId="77777777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1AA3CAFD" w14:textId="7AF66BEB" w:rsidR="00586268" w:rsidRPr="002370D1" w:rsidRDefault="00586268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lastRenderedPageBreak/>
        <w:t>Art.</w:t>
      </w:r>
      <w:r w:rsidR="002162E2" w:rsidRPr="002370D1">
        <w:rPr>
          <w:rFonts w:ascii="Times New Roman" w:hAnsi="Times New Roman" w:cs="Times New Roman"/>
          <w:sz w:val="24"/>
          <w:szCs w:val="24"/>
        </w:rPr>
        <w:t xml:space="preserve"> 6</w:t>
      </w:r>
      <w:r w:rsidRPr="002370D1">
        <w:rPr>
          <w:rFonts w:ascii="Times New Roman" w:hAnsi="Times New Roman" w:cs="Times New Roman"/>
          <w:sz w:val="24"/>
          <w:szCs w:val="24"/>
        </w:rPr>
        <w:t>º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. </w:t>
      </w:r>
      <w:r w:rsidRPr="002370D1">
        <w:rPr>
          <w:rFonts w:ascii="Times New Roman" w:hAnsi="Times New Roman" w:cs="Times New Roman"/>
          <w:sz w:val="24"/>
          <w:szCs w:val="24"/>
        </w:rPr>
        <w:t xml:space="preserve"> Este Decreto entra em vigor na data de sua publicação, de acordo com orientações dos órgãos de saúde da União, 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do </w:t>
      </w:r>
      <w:r w:rsidRPr="002370D1">
        <w:rPr>
          <w:rFonts w:ascii="Times New Roman" w:hAnsi="Times New Roman" w:cs="Times New Roman"/>
          <w:sz w:val="24"/>
          <w:szCs w:val="24"/>
        </w:rPr>
        <w:t xml:space="preserve">Estado e </w:t>
      </w:r>
      <w:r w:rsidR="00262200" w:rsidRPr="002370D1">
        <w:rPr>
          <w:rFonts w:ascii="Times New Roman" w:hAnsi="Times New Roman" w:cs="Times New Roman"/>
          <w:sz w:val="24"/>
          <w:szCs w:val="24"/>
        </w:rPr>
        <w:t xml:space="preserve">do </w:t>
      </w:r>
      <w:r w:rsidRPr="002370D1">
        <w:rPr>
          <w:rFonts w:ascii="Times New Roman" w:hAnsi="Times New Roman" w:cs="Times New Roman"/>
          <w:sz w:val="24"/>
          <w:szCs w:val="24"/>
        </w:rPr>
        <w:t xml:space="preserve">Município. </w:t>
      </w:r>
    </w:p>
    <w:p w14:paraId="18AF005D" w14:textId="3C9D754A" w:rsidR="00681CFD" w:rsidRPr="002370D1" w:rsidRDefault="00681CFD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7FA97D1B" w14:textId="24318439" w:rsidR="00262200" w:rsidRPr="002370D1" w:rsidRDefault="00262200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1AAA4BA9" w14:textId="12255AC7" w:rsidR="00262200" w:rsidRPr="002370D1" w:rsidRDefault="00262200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3E18499A" w14:textId="77777777" w:rsidR="00262200" w:rsidRPr="002370D1" w:rsidRDefault="00262200" w:rsidP="00DA2C54">
      <w:pPr>
        <w:spacing w:after="0" w:line="24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14:paraId="0CADA8F5" w14:textId="7218CDD6" w:rsidR="00681CFD" w:rsidRPr="002370D1" w:rsidRDefault="00C65869" w:rsidP="00C65869">
      <w:pPr>
        <w:spacing w:after="0" w:line="240" w:lineRule="auto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Orindi</w:t>
      </w:r>
      <w:r w:rsidR="00262200" w:rsidRPr="002370D1">
        <w:rPr>
          <w:rFonts w:ascii="Times New Roman" w:hAnsi="Times New Roman" w:cs="Times New Roman"/>
          <w:sz w:val="24"/>
          <w:szCs w:val="24"/>
        </w:rPr>
        <w:t>ú</w:t>
      </w:r>
      <w:r w:rsidRPr="002370D1">
        <w:rPr>
          <w:rFonts w:ascii="Times New Roman" w:hAnsi="Times New Roman" w:cs="Times New Roman"/>
          <w:sz w:val="24"/>
          <w:szCs w:val="24"/>
        </w:rPr>
        <w:t>va, 03 de fevereiro</w:t>
      </w:r>
      <w:r w:rsidR="00681CFD" w:rsidRPr="002370D1">
        <w:rPr>
          <w:rFonts w:ascii="Times New Roman" w:hAnsi="Times New Roman" w:cs="Times New Roman"/>
          <w:sz w:val="24"/>
          <w:szCs w:val="24"/>
        </w:rPr>
        <w:t xml:space="preserve"> de 2021.</w:t>
      </w:r>
    </w:p>
    <w:p w14:paraId="7D37892E" w14:textId="77777777" w:rsidR="00C54D51" w:rsidRPr="002370D1" w:rsidRDefault="00C54D51" w:rsidP="00C54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96A32B" w14:textId="77777777" w:rsidR="000D1084" w:rsidRPr="002370D1" w:rsidRDefault="000D1084" w:rsidP="00C54D51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BFE9364" w14:textId="77777777" w:rsidR="000D1084" w:rsidRPr="002370D1" w:rsidRDefault="000D1084" w:rsidP="00C54D51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695D50" w14:textId="060862BC" w:rsidR="00C65869" w:rsidRPr="002370D1" w:rsidRDefault="00586268" w:rsidP="00C65869">
      <w:pPr>
        <w:spacing w:after="0" w:line="240" w:lineRule="auto"/>
        <w:ind w:left="255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70D1">
        <w:rPr>
          <w:rFonts w:ascii="Times New Roman" w:hAnsi="Times New Roman" w:cs="Times New Roman"/>
          <w:b/>
          <w:bCs/>
          <w:sz w:val="24"/>
          <w:szCs w:val="24"/>
        </w:rPr>
        <w:t>Mireli Cristina Leite Ruvi</w:t>
      </w:r>
      <w:r w:rsidR="00262200" w:rsidRPr="002370D1">
        <w:rPr>
          <w:rFonts w:ascii="Times New Roman" w:hAnsi="Times New Roman" w:cs="Times New Roman"/>
          <w:b/>
          <w:bCs/>
          <w:sz w:val="24"/>
          <w:szCs w:val="24"/>
        </w:rPr>
        <w:t>é</w:t>
      </w:r>
      <w:r w:rsidRPr="002370D1">
        <w:rPr>
          <w:rFonts w:ascii="Times New Roman" w:hAnsi="Times New Roman" w:cs="Times New Roman"/>
          <w:b/>
          <w:bCs/>
          <w:sz w:val="24"/>
          <w:szCs w:val="24"/>
        </w:rPr>
        <w:t>ri Martins</w:t>
      </w:r>
    </w:p>
    <w:p w14:paraId="052D94D1" w14:textId="13D57764" w:rsidR="00C54D51" w:rsidRPr="002370D1" w:rsidRDefault="00262200" w:rsidP="00C65869">
      <w:pPr>
        <w:spacing w:after="0" w:line="240" w:lineRule="auto"/>
        <w:ind w:left="255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70D1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586268" w:rsidRPr="002370D1">
        <w:rPr>
          <w:rFonts w:ascii="Times New Roman" w:hAnsi="Times New Roman" w:cs="Times New Roman"/>
          <w:b/>
          <w:bCs/>
          <w:sz w:val="24"/>
          <w:szCs w:val="24"/>
        </w:rPr>
        <w:t>Prefeita</w:t>
      </w:r>
      <w:r w:rsidR="00C54D51" w:rsidRPr="002370D1">
        <w:rPr>
          <w:rFonts w:ascii="Times New Roman" w:hAnsi="Times New Roman" w:cs="Times New Roman"/>
          <w:b/>
          <w:bCs/>
          <w:sz w:val="24"/>
          <w:szCs w:val="24"/>
        </w:rPr>
        <w:t xml:space="preserve"> Municipal</w:t>
      </w:r>
    </w:p>
    <w:p w14:paraId="40B2C5BB" w14:textId="77777777" w:rsidR="00C54D51" w:rsidRPr="002370D1" w:rsidRDefault="00C54D51" w:rsidP="00C54D51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586C6E" w14:textId="77777777" w:rsidR="00C54D51" w:rsidRPr="002370D1" w:rsidRDefault="00C54D51" w:rsidP="00C65869">
      <w:pPr>
        <w:spacing w:after="0" w:line="240" w:lineRule="auto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>Registrado nesta secretaria em data supra, afixado no Quadro de editais em seguida e publicado no Diário Oficial do Município.</w:t>
      </w:r>
    </w:p>
    <w:p w14:paraId="4C44751A" w14:textId="77777777" w:rsidR="00C54D51" w:rsidRPr="002370D1" w:rsidRDefault="00C54D51" w:rsidP="00C54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4D48AC" w14:textId="77777777" w:rsidR="00DF55D6" w:rsidRPr="002370D1" w:rsidRDefault="00DF55D6" w:rsidP="00C54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E9F3B5" w14:textId="77777777" w:rsidR="00DF55D6" w:rsidRPr="002370D1" w:rsidRDefault="00DF55D6" w:rsidP="00C54D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70D1">
        <w:rPr>
          <w:rFonts w:ascii="Times New Roman" w:hAnsi="Times New Roman" w:cs="Times New Roman"/>
          <w:sz w:val="24"/>
          <w:szCs w:val="24"/>
        </w:rPr>
        <w:tab/>
      </w:r>
      <w:r w:rsidRPr="002370D1">
        <w:rPr>
          <w:rFonts w:ascii="Times New Roman" w:hAnsi="Times New Roman" w:cs="Times New Roman"/>
          <w:sz w:val="24"/>
          <w:szCs w:val="24"/>
        </w:rPr>
        <w:tab/>
      </w:r>
      <w:r w:rsidRPr="002370D1">
        <w:rPr>
          <w:rFonts w:ascii="Times New Roman" w:hAnsi="Times New Roman" w:cs="Times New Roman"/>
          <w:sz w:val="24"/>
          <w:szCs w:val="24"/>
        </w:rPr>
        <w:tab/>
      </w:r>
      <w:r w:rsidRPr="002370D1">
        <w:rPr>
          <w:rFonts w:ascii="Times New Roman" w:hAnsi="Times New Roman" w:cs="Times New Roman"/>
          <w:sz w:val="24"/>
          <w:szCs w:val="24"/>
        </w:rPr>
        <w:tab/>
      </w:r>
      <w:r w:rsidR="00C65869" w:rsidRPr="002370D1">
        <w:rPr>
          <w:rFonts w:ascii="Times New Roman" w:hAnsi="Times New Roman" w:cs="Times New Roman"/>
          <w:sz w:val="24"/>
          <w:szCs w:val="24"/>
        </w:rPr>
        <w:t xml:space="preserve">        </w:t>
      </w:r>
      <w:r w:rsidR="00C65869" w:rsidRPr="002370D1">
        <w:rPr>
          <w:rFonts w:ascii="Times New Roman" w:hAnsi="Times New Roman" w:cs="Times New Roman"/>
          <w:b/>
          <w:bCs/>
          <w:sz w:val="24"/>
          <w:szCs w:val="24"/>
        </w:rPr>
        <w:t>Simone Nunes da Silva Marin</w:t>
      </w:r>
    </w:p>
    <w:p w14:paraId="3E373F18" w14:textId="291F0300" w:rsidR="00DF55D6" w:rsidRPr="002370D1" w:rsidRDefault="00DF55D6" w:rsidP="00C54D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70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70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70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70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65869" w:rsidRPr="002370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262200" w:rsidRPr="002370D1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C65869" w:rsidRPr="002370D1">
        <w:rPr>
          <w:rFonts w:ascii="Times New Roman" w:hAnsi="Times New Roman" w:cs="Times New Roman"/>
          <w:b/>
          <w:bCs/>
          <w:sz w:val="24"/>
          <w:szCs w:val="24"/>
        </w:rPr>
        <w:t xml:space="preserve"> Aux</w:t>
      </w:r>
      <w:r w:rsidR="00262200" w:rsidRPr="002370D1">
        <w:rPr>
          <w:rFonts w:ascii="Times New Roman" w:hAnsi="Times New Roman" w:cs="Times New Roman"/>
          <w:b/>
          <w:bCs/>
          <w:sz w:val="24"/>
          <w:szCs w:val="24"/>
        </w:rPr>
        <w:t>iliar de S</w:t>
      </w:r>
      <w:r w:rsidR="00C65869" w:rsidRPr="002370D1">
        <w:rPr>
          <w:rFonts w:ascii="Times New Roman" w:hAnsi="Times New Roman" w:cs="Times New Roman"/>
          <w:b/>
          <w:bCs/>
          <w:sz w:val="24"/>
          <w:szCs w:val="24"/>
        </w:rPr>
        <w:t>ecretaria</w:t>
      </w:r>
    </w:p>
    <w:sectPr w:rsidR="00DF55D6" w:rsidRPr="002370D1" w:rsidSect="00126530">
      <w:footerReference w:type="default" r:id="rId6"/>
      <w:pgSz w:w="11906" w:h="16838" w:code="9"/>
      <w:pgMar w:top="340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5EED1" w14:textId="77777777" w:rsidR="00551C7C" w:rsidRDefault="00551C7C" w:rsidP="0045483B">
      <w:pPr>
        <w:spacing w:after="0" w:line="240" w:lineRule="auto"/>
      </w:pPr>
      <w:r>
        <w:separator/>
      </w:r>
    </w:p>
  </w:endnote>
  <w:endnote w:type="continuationSeparator" w:id="0">
    <w:p w14:paraId="19FAE0B0" w14:textId="77777777" w:rsidR="00551C7C" w:rsidRDefault="00551C7C" w:rsidP="0045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239055"/>
      <w:docPartObj>
        <w:docPartGallery w:val="Page Numbers (Bottom of Page)"/>
        <w:docPartUnique/>
      </w:docPartObj>
    </w:sdtPr>
    <w:sdtEndPr/>
    <w:sdtContent>
      <w:p w14:paraId="20CF2563" w14:textId="77777777" w:rsidR="0045483B" w:rsidRDefault="00EC4337">
        <w:pPr>
          <w:pStyle w:val="Rodap"/>
          <w:jc w:val="right"/>
        </w:pPr>
        <w:r>
          <w:fldChar w:fldCharType="begin"/>
        </w:r>
        <w:r w:rsidR="0045483B">
          <w:instrText>PAGE   \* MERGEFORMAT</w:instrText>
        </w:r>
        <w:r>
          <w:fldChar w:fldCharType="separate"/>
        </w:r>
        <w:r w:rsidR="00126530">
          <w:rPr>
            <w:noProof/>
          </w:rPr>
          <w:t>3</w:t>
        </w:r>
        <w:r>
          <w:fldChar w:fldCharType="end"/>
        </w:r>
      </w:p>
    </w:sdtContent>
  </w:sdt>
  <w:p w14:paraId="45DA1D0F" w14:textId="77777777" w:rsidR="0045483B" w:rsidRDefault="0045483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01C3A" w14:textId="77777777" w:rsidR="00551C7C" w:rsidRDefault="00551C7C" w:rsidP="0045483B">
      <w:pPr>
        <w:spacing w:after="0" w:line="240" w:lineRule="auto"/>
      </w:pPr>
      <w:r>
        <w:separator/>
      </w:r>
    </w:p>
  </w:footnote>
  <w:footnote w:type="continuationSeparator" w:id="0">
    <w:p w14:paraId="4788ED25" w14:textId="77777777" w:rsidR="00551C7C" w:rsidRDefault="00551C7C" w:rsidP="004548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7E6"/>
    <w:rsid w:val="000013A4"/>
    <w:rsid w:val="000163A5"/>
    <w:rsid w:val="00035B00"/>
    <w:rsid w:val="00044E2D"/>
    <w:rsid w:val="0004624E"/>
    <w:rsid w:val="000A7F26"/>
    <w:rsid w:val="000D1084"/>
    <w:rsid w:val="001232EA"/>
    <w:rsid w:val="00126530"/>
    <w:rsid w:val="001432BC"/>
    <w:rsid w:val="00172FC9"/>
    <w:rsid w:val="001801EC"/>
    <w:rsid w:val="00195D85"/>
    <w:rsid w:val="00196017"/>
    <w:rsid w:val="001B0758"/>
    <w:rsid w:val="001F7A61"/>
    <w:rsid w:val="00201564"/>
    <w:rsid w:val="00205A59"/>
    <w:rsid w:val="002110DF"/>
    <w:rsid w:val="002162E2"/>
    <w:rsid w:val="00221C22"/>
    <w:rsid w:val="002370D1"/>
    <w:rsid w:val="00245E5D"/>
    <w:rsid w:val="0024776D"/>
    <w:rsid w:val="00257C8E"/>
    <w:rsid w:val="00262200"/>
    <w:rsid w:val="00262DB8"/>
    <w:rsid w:val="002B2DE9"/>
    <w:rsid w:val="002C7F72"/>
    <w:rsid w:val="002D17E6"/>
    <w:rsid w:val="002D3CBD"/>
    <w:rsid w:val="002F0784"/>
    <w:rsid w:val="002F43C0"/>
    <w:rsid w:val="002F722F"/>
    <w:rsid w:val="0030344F"/>
    <w:rsid w:val="0031569B"/>
    <w:rsid w:val="00321226"/>
    <w:rsid w:val="00342350"/>
    <w:rsid w:val="00361276"/>
    <w:rsid w:val="003745CF"/>
    <w:rsid w:val="003B2E58"/>
    <w:rsid w:val="00401188"/>
    <w:rsid w:val="004140ED"/>
    <w:rsid w:val="00416285"/>
    <w:rsid w:val="004444FE"/>
    <w:rsid w:val="0045483B"/>
    <w:rsid w:val="004819EF"/>
    <w:rsid w:val="0049282E"/>
    <w:rsid w:val="004A7BAB"/>
    <w:rsid w:val="004C351C"/>
    <w:rsid w:val="004C3AFF"/>
    <w:rsid w:val="004C72C6"/>
    <w:rsid w:val="004E2FEF"/>
    <w:rsid w:val="004E4DF9"/>
    <w:rsid w:val="004F4D27"/>
    <w:rsid w:val="0053510B"/>
    <w:rsid w:val="00551C7C"/>
    <w:rsid w:val="00553F3A"/>
    <w:rsid w:val="0056680A"/>
    <w:rsid w:val="00586268"/>
    <w:rsid w:val="00594E70"/>
    <w:rsid w:val="006325BE"/>
    <w:rsid w:val="00675EFD"/>
    <w:rsid w:val="006769DE"/>
    <w:rsid w:val="00681CFD"/>
    <w:rsid w:val="006A406F"/>
    <w:rsid w:val="006A4758"/>
    <w:rsid w:val="006E680B"/>
    <w:rsid w:val="0070238F"/>
    <w:rsid w:val="00715524"/>
    <w:rsid w:val="00716304"/>
    <w:rsid w:val="00740C5B"/>
    <w:rsid w:val="00764B24"/>
    <w:rsid w:val="00765DA4"/>
    <w:rsid w:val="00790A96"/>
    <w:rsid w:val="00794E38"/>
    <w:rsid w:val="00796FC1"/>
    <w:rsid w:val="007D6050"/>
    <w:rsid w:val="007E02A8"/>
    <w:rsid w:val="007F211D"/>
    <w:rsid w:val="007F2AA5"/>
    <w:rsid w:val="0081413D"/>
    <w:rsid w:val="00817CDA"/>
    <w:rsid w:val="0082392E"/>
    <w:rsid w:val="0083643C"/>
    <w:rsid w:val="00854461"/>
    <w:rsid w:val="00877DF0"/>
    <w:rsid w:val="008A093F"/>
    <w:rsid w:val="008A2405"/>
    <w:rsid w:val="008A7782"/>
    <w:rsid w:val="008D0769"/>
    <w:rsid w:val="008F3E8A"/>
    <w:rsid w:val="00937607"/>
    <w:rsid w:val="0094203A"/>
    <w:rsid w:val="00953979"/>
    <w:rsid w:val="00961472"/>
    <w:rsid w:val="0097248C"/>
    <w:rsid w:val="009A116A"/>
    <w:rsid w:val="009B09A5"/>
    <w:rsid w:val="00A218D3"/>
    <w:rsid w:val="00A21E01"/>
    <w:rsid w:val="00A25B4C"/>
    <w:rsid w:val="00A26C1D"/>
    <w:rsid w:val="00A33219"/>
    <w:rsid w:val="00A41691"/>
    <w:rsid w:val="00AB443B"/>
    <w:rsid w:val="00AD67E3"/>
    <w:rsid w:val="00B07A15"/>
    <w:rsid w:val="00B144C2"/>
    <w:rsid w:val="00B30760"/>
    <w:rsid w:val="00B43089"/>
    <w:rsid w:val="00B60516"/>
    <w:rsid w:val="00B70015"/>
    <w:rsid w:val="00BA3B05"/>
    <w:rsid w:val="00BB1FD8"/>
    <w:rsid w:val="00BC0968"/>
    <w:rsid w:val="00BC112D"/>
    <w:rsid w:val="00BD71B5"/>
    <w:rsid w:val="00BD7577"/>
    <w:rsid w:val="00BF09FF"/>
    <w:rsid w:val="00C3076D"/>
    <w:rsid w:val="00C54D51"/>
    <w:rsid w:val="00C65869"/>
    <w:rsid w:val="00C67CF9"/>
    <w:rsid w:val="00C77CB1"/>
    <w:rsid w:val="00CA2A91"/>
    <w:rsid w:val="00CA2E74"/>
    <w:rsid w:val="00CF0017"/>
    <w:rsid w:val="00D03F06"/>
    <w:rsid w:val="00D233F4"/>
    <w:rsid w:val="00D67238"/>
    <w:rsid w:val="00D74066"/>
    <w:rsid w:val="00DA2C54"/>
    <w:rsid w:val="00DB424F"/>
    <w:rsid w:val="00DC07B4"/>
    <w:rsid w:val="00DC592F"/>
    <w:rsid w:val="00DC6430"/>
    <w:rsid w:val="00DE3086"/>
    <w:rsid w:val="00DF55D6"/>
    <w:rsid w:val="00E02DC3"/>
    <w:rsid w:val="00E2734A"/>
    <w:rsid w:val="00E31DC2"/>
    <w:rsid w:val="00E33B3B"/>
    <w:rsid w:val="00E751D2"/>
    <w:rsid w:val="00E84CFD"/>
    <w:rsid w:val="00E87BC2"/>
    <w:rsid w:val="00EB667A"/>
    <w:rsid w:val="00EC4337"/>
    <w:rsid w:val="00ED1A80"/>
    <w:rsid w:val="00EE78B2"/>
    <w:rsid w:val="00F21940"/>
    <w:rsid w:val="00F26417"/>
    <w:rsid w:val="00F30E61"/>
    <w:rsid w:val="00F846ED"/>
    <w:rsid w:val="00FD6527"/>
    <w:rsid w:val="00FF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1E86D"/>
  <w15:docId w15:val="{C1880CA9-4A91-4469-A67E-378D317E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066"/>
  </w:style>
  <w:style w:type="paragraph" w:styleId="Ttulo1">
    <w:name w:val="heading 1"/>
    <w:basedOn w:val="Normal"/>
    <w:next w:val="Normal"/>
    <w:link w:val="Ttulo1Char"/>
    <w:uiPriority w:val="9"/>
    <w:qFormat/>
    <w:rsid w:val="00035B00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548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5483B"/>
  </w:style>
  <w:style w:type="paragraph" w:styleId="Rodap">
    <w:name w:val="footer"/>
    <w:basedOn w:val="Normal"/>
    <w:link w:val="RodapChar"/>
    <w:uiPriority w:val="99"/>
    <w:unhideWhenUsed/>
    <w:rsid w:val="004548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5483B"/>
  </w:style>
  <w:style w:type="character" w:customStyle="1" w:styleId="apple-converted-space">
    <w:name w:val="apple-converted-space"/>
    <w:basedOn w:val="Fontepargpadro"/>
    <w:rsid w:val="00F21940"/>
  </w:style>
  <w:style w:type="character" w:customStyle="1" w:styleId="Ttulo1Char">
    <w:name w:val="Título 1 Char"/>
    <w:basedOn w:val="Fontepargpadro"/>
    <w:link w:val="Ttulo1"/>
    <w:uiPriority w:val="9"/>
    <w:rsid w:val="00035B00"/>
    <w:rPr>
      <w:rFonts w:ascii="Cambria" w:eastAsia="Times New Roman" w:hAnsi="Cambria" w:cs="Times New Roman"/>
      <w:color w:val="365F91"/>
      <w:sz w:val="32"/>
      <w:szCs w:val="3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35B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5B00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semiHidden/>
    <w:unhideWhenUsed/>
    <w:rsid w:val="00EE78B2"/>
    <w:rPr>
      <w:color w:val="0000FF"/>
      <w:u w:val="single"/>
    </w:rPr>
  </w:style>
  <w:style w:type="character" w:customStyle="1" w:styleId="post-meta-infos">
    <w:name w:val="post-meta-infos"/>
    <w:basedOn w:val="Fontepargpadro"/>
    <w:rsid w:val="00EE78B2"/>
  </w:style>
  <w:style w:type="character" w:customStyle="1" w:styleId="text-sep">
    <w:name w:val="text-sep"/>
    <w:basedOn w:val="Fontepargpadro"/>
    <w:rsid w:val="00EE78B2"/>
  </w:style>
  <w:style w:type="character" w:customStyle="1" w:styleId="blog-categories">
    <w:name w:val="blog-categories"/>
    <w:basedOn w:val="Fontepargpadro"/>
    <w:rsid w:val="00EE78B2"/>
  </w:style>
  <w:style w:type="character" w:styleId="Forte">
    <w:name w:val="Strong"/>
    <w:basedOn w:val="Fontepargpadro"/>
    <w:uiPriority w:val="22"/>
    <w:qFormat/>
    <w:rsid w:val="00EE78B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E7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EE78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6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5337">
          <w:marLeft w:val="0"/>
          <w:marRight w:val="0"/>
          <w:marTop w:val="0"/>
          <w:marBottom w:val="600"/>
          <w:divBdr>
            <w:top w:val="single" w:sz="6" w:space="12" w:color="E8E8E8"/>
            <w:left w:val="none" w:sz="0" w:space="0" w:color="auto"/>
            <w:bottom w:val="single" w:sz="6" w:space="12" w:color="E8E8E8"/>
            <w:right w:val="none" w:sz="0" w:space="0" w:color="auto"/>
          </w:divBdr>
        </w:div>
        <w:div w:id="88271594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1943107707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907568789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13873994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1425034773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228272800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135202939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60203055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1598903717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121480550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7374544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872351315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  <w:div w:id="659190923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8398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8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705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QBEXI5</dc:creator>
  <cp:lastModifiedBy>Win7</cp:lastModifiedBy>
  <cp:revision>2</cp:revision>
  <cp:lastPrinted>2021-02-04T18:12:00Z</cp:lastPrinted>
  <dcterms:created xsi:type="dcterms:W3CDTF">2021-02-04T18:14:00Z</dcterms:created>
  <dcterms:modified xsi:type="dcterms:W3CDTF">2021-02-04T18:14:00Z</dcterms:modified>
</cp:coreProperties>
</file>